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28"/>
        </w:rPr>
      </w:pPr>
      <w:r>
        <w:rPr>
          <w:rFonts w:hint="eastAsia" w:ascii="黑体" w:hAnsi="黑体" w:eastAsia="黑体"/>
          <w:sz w:val="36"/>
          <w:szCs w:val="28"/>
        </w:rPr>
        <w:t>浦芥生物</w:t>
      </w:r>
      <w:r>
        <w:rPr>
          <w:rFonts w:ascii="黑体" w:hAnsi="黑体" w:eastAsia="黑体"/>
          <w:sz w:val="36"/>
          <w:szCs w:val="28"/>
        </w:rPr>
        <w:t>——</w:t>
      </w:r>
      <w:r>
        <w:rPr>
          <w:rFonts w:hint="eastAsia" w:ascii="黑体" w:hAnsi="黑体" w:eastAsia="黑体"/>
          <w:sz w:val="36"/>
          <w:szCs w:val="28"/>
        </w:rPr>
        <w:t>番茄遗传转化服务登记表</w:t>
      </w:r>
    </w:p>
    <w:p>
      <w:pPr>
        <w:adjustRightInd w:val="0"/>
        <w:snapToGrid w:val="0"/>
        <w:spacing w:line="360" w:lineRule="auto"/>
        <w:rPr>
          <w:b/>
          <w:szCs w:val="21"/>
        </w:rPr>
      </w:pP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b/>
          <w:sz w:val="24"/>
        </w:rPr>
        <w:t>客户信息（客户填写）</w:t>
      </w:r>
      <w:r>
        <w:rPr>
          <w:rFonts w:hint="eastAsia"/>
          <w:sz w:val="24"/>
        </w:rPr>
        <w:t>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81"/>
        <w:gridCol w:w="1701"/>
        <w:gridCol w:w="4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客户姓名：</w:t>
            </w:r>
          </w:p>
        </w:tc>
        <w:tc>
          <w:tcPr>
            <w:tcW w:w="2581" w:type="dxa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单位：</w:t>
            </w:r>
          </w:p>
        </w:tc>
        <w:tc>
          <w:tcPr>
            <w:tcW w:w="4218" w:type="dxa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 ：</w:t>
            </w:r>
          </w:p>
        </w:tc>
        <w:tc>
          <w:tcPr>
            <w:tcW w:w="2581" w:type="dxa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课题组（导师）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4218" w:type="dxa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QQ</w:t>
            </w:r>
            <w:r>
              <w:rPr>
                <w:rFonts w:hint="eastAsia"/>
                <w:sz w:val="18"/>
                <w:szCs w:val="18"/>
              </w:rPr>
              <w:t>号：</w:t>
            </w:r>
          </w:p>
        </w:tc>
        <w:tc>
          <w:tcPr>
            <w:tcW w:w="2581" w:type="dxa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填写时间：</w:t>
            </w:r>
          </w:p>
        </w:tc>
        <w:tc>
          <w:tcPr>
            <w:tcW w:w="4218" w:type="dxa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客户地址：</w:t>
            </w:r>
          </w:p>
        </w:tc>
        <w:tc>
          <w:tcPr>
            <w:tcW w:w="8500" w:type="dxa"/>
            <w:gridSpan w:val="3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szCs w:val="21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项目</w:t>
      </w:r>
      <w:r>
        <w:rPr>
          <w:rFonts w:hint="eastAsia"/>
          <w:b/>
          <w:sz w:val="24"/>
        </w:rPr>
        <w:t>服务信息（客户填写）：</w:t>
      </w:r>
    </w:p>
    <w:tbl>
      <w:tblPr>
        <w:tblStyle w:val="4"/>
        <w:tblpPr w:leftFromText="180" w:rightFromText="180" w:vertAnchor="text" w:horzAnchor="margin" w:tblpX="-147" w:tblpY="115"/>
        <w:tblW w:w="10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20"/>
        <w:gridCol w:w="1240"/>
        <w:gridCol w:w="1468"/>
        <w:gridCol w:w="1412"/>
        <w:gridCol w:w="1843"/>
        <w:gridCol w:w="85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134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基因号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空载名称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客户载体名称</w:t>
            </w:r>
          </w:p>
        </w:tc>
        <w:tc>
          <w:tcPr>
            <w:tcW w:w="1468" w:type="dxa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载体是否浦芥构建</w:t>
            </w:r>
          </w:p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（是/否）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载体大小</w:t>
            </w:r>
          </w:p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Kb, </w:t>
            </w:r>
            <w:r>
              <w:rPr>
                <w:rFonts w:hint="eastAsia"/>
                <w:sz w:val="18"/>
                <w:szCs w:val="18"/>
              </w:rPr>
              <w:t>空载+插入片段)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转化番茄品种/突变体</w:t>
            </w:r>
          </w:p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（突变体写明抗性）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菌中抗性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植物抗性</w:t>
            </w:r>
            <w:r>
              <w:rPr>
                <w:rFonts w:hint="eastAsia"/>
                <w:szCs w:val="21"/>
              </w:rPr>
              <w:t>kan</w:t>
            </w:r>
            <w:r>
              <w:rPr>
                <w:szCs w:val="21"/>
              </w:rPr>
              <w:t>/hyg /bar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134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134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134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134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填写说明：</w:t>
      </w:r>
    </w:p>
    <w:p>
      <w:pPr>
        <w:numPr>
          <w:ilvl w:val="0"/>
          <w:numId w:val="1"/>
        </w:numPr>
        <w:spacing w:line="360" w:lineRule="auto"/>
        <w:ind w:left="420" w:hanging="420" w:hangingChars="200"/>
      </w:pPr>
      <w:r>
        <w:rPr>
          <w:rFonts w:hint="eastAsia"/>
          <w:color w:val="FF0000"/>
        </w:rPr>
        <w:t>*</w:t>
      </w:r>
      <w:r>
        <w:rPr>
          <w:rFonts w:hint="eastAsia"/>
        </w:rPr>
        <w:t>为</w:t>
      </w:r>
      <w:r>
        <w:rPr>
          <w:rFonts w:hint="eastAsia"/>
          <w:highlight w:val="yellow"/>
        </w:rPr>
        <w:t>必填项</w:t>
      </w:r>
      <w:r>
        <w:rPr>
          <w:rFonts w:hint="eastAsia"/>
        </w:rPr>
        <w:t>。</w:t>
      </w:r>
      <w:bookmarkStart w:id="2" w:name="_GoBack"/>
      <w:bookmarkEnd w:id="2"/>
    </w:p>
    <w:p>
      <w:pPr>
        <w:numPr>
          <w:ilvl w:val="0"/>
          <w:numId w:val="1"/>
        </w:numPr>
        <w:spacing w:line="360" w:lineRule="auto"/>
        <w:ind w:left="420" w:hanging="420" w:hangingChars="200"/>
      </w:pPr>
      <w:r>
        <w:rPr>
          <w:rFonts w:hint="eastAsia"/>
        </w:rPr>
        <w:t>客户提供质粒及基因信息（为保证转化效率，本公司</w:t>
      </w:r>
      <w:r>
        <w:rPr>
          <w:rFonts w:hint="eastAsia"/>
          <w:highlight w:val="yellow"/>
        </w:rPr>
        <w:t>不接受</w:t>
      </w:r>
      <w:r>
        <w:rPr>
          <w:rFonts w:hint="eastAsia"/>
        </w:rPr>
        <w:t>客户提供的</w:t>
      </w:r>
      <w:r>
        <w:rPr>
          <w:rFonts w:hint="eastAsia"/>
          <w:highlight w:val="yellow"/>
        </w:rPr>
        <w:t>农杆菌</w:t>
      </w:r>
      <w:r>
        <w:rPr>
          <w:rFonts w:hint="eastAsia"/>
        </w:rPr>
        <w:t>），基因序列粘贴在登记表末尾【基因序列粘贴处】。</w:t>
      </w:r>
    </w:p>
    <w:p>
      <w:pPr>
        <w:numPr>
          <w:ilvl w:val="0"/>
          <w:numId w:val="1"/>
        </w:numPr>
        <w:spacing w:line="360" w:lineRule="auto"/>
        <w:ind w:left="420" w:hanging="420" w:hangingChars="200"/>
      </w:pPr>
      <w:bookmarkStart w:id="0" w:name="_Hlk54186085"/>
      <w:r>
        <w:rPr>
          <w:rFonts w:hint="eastAsia"/>
        </w:rPr>
        <w:t>客户若转化番茄野生型：</w:t>
      </w:r>
      <w:r>
        <w:t>Micro-Tom</w:t>
      </w:r>
      <w:r>
        <w:rPr>
          <w:rFonts w:hint="eastAsia"/>
        </w:rPr>
        <w:t>，不需提供种子，本公司准备待转化幼苗；若转化番茄其他品种，需提供两年以内</w:t>
      </w:r>
      <w:r>
        <w:rPr>
          <w:rFonts w:hint="eastAsia"/>
          <w:szCs w:val="21"/>
        </w:rPr>
        <w:t>成熟种子≥</w:t>
      </w:r>
      <w:r>
        <w:rPr>
          <w:szCs w:val="21"/>
        </w:rPr>
        <w:t>50</w:t>
      </w:r>
      <w:r>
        <w:rPr>
          <w:rFonts w:hint="eastAsia"/>
          <w:szCs w:val="21"/>
        </w:rPr>
        <w:t>粒；若转化番茄</w:t>
      </w:r>
      <w:r>
        <w:rPr>
          <w:rFonts w:hint="eastAsia"/>
        </w:rPr>
        <w:t>突变体，需在上表 “</w:t>
      </w:r>
      <w:r>
        <w:rPr>
          <w:rFonts w:hint="eastAsia"/>
          <w:color w:val="FF0000"/>
          <w:szCs w:val="21"/>
        </w:rPr>
        <w:t>*</w:t>
      </w:r>
      <w:r>
        <w:rPr>
          <w:rFonts w:hint="eastAsia"/>
          <w:szCs w:val="21"/>
        </w:rPr>
        <w:t>转化番茄品种/突变体</w:t>
      </w:r>
      <w:r>
        <w:rPr>
          <w:rFonts w:hint="eastAsia"/>
        </w:rPr>
        <w:t>”栏写明突变体号，及突变体所携带抗性，同时</w:t>
      </w:r>
      <w:r>
        <w:rPr>
          <w:rFonts w:hint="eastAsia"/>
          <w:szCs w:val="21"/>
        </w:rPr>
        <w:t>提供两</w:t>
      </w:r>
      <w:r>
        <w:rPr>
          <w:rFonts w:hint="eastAsia"/>
        </w:rPr>
        <w:t>年以内</w:t>
      </w:r>
      <w:r>
        <w:rPr>
          <w:rFonts w:hint="eastAsia"/>
          <w:szCs w:val="21"/>
        </w:rPr>
        <w:t>成熟种子≥</w:t>
      </w:r>
      <w:r>
        <w:rPr>
          <w:szCs w:val="21"/>
        </w:rPr>
        <w:t>50</w:t>
      </w:r>
      <w:r>
        <w:rPr>
          <w:rFonts w:hint="eastAsia"/>
          <w:szCs w:val="21"/>
        </w:rPr>
        <w:t>粒</w:t>
      </w:r>
      <w:r>
        <w:rPr>
          <w:rFonts w:hint="eastAsia"/>
        </w:rPr>
        <w:t>。</w:t>
      </w:r>
    </w:p>
    <w:bookmarkEnd w:id="0"/>
    <w:p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客户需将此</w:t>
      </w:r>
      <w:r>
        <w:rPr>
          <w:rFonts w:hint="eastAsia"/>
          <w:lang w:eastAsia="zh-CN"/>
        </w:rPr>
        <w:t>技术</w:t>
      </w:r>
      <w:r>
        <w:rPr>
          <w:rFonts w:hint="eastAsia"/>
        </w:rPr>
        <w:t>服务登记表发送至：</w:t>
      </w:r>
    </w:p>
    <w:p>
      <w:pPr>
        <w:pStyle w:val="9"/>
        <w:spacing w:line="360" w:lineRule="auto"/>
        <w:ind w:left="360" w:firstLine="0" w:firstLineChars="0"/>
        <w:jc w:val="center"/>
        <w:rPr>
          <w:sz w:val="22"/>
        </w:rPr>
      </w:pPr>
      <w:r>
        <w:rPr>
          <w:rFonts w:hint="eastAsia"/>
          <w:sz w:val="22"/>
          <w:szCs w:val="22"/>
        </w:rPr>
        <w:t>邮箱：</w:t>
      </w:r>
      <w:r>
        <w:rPr>
          <w:rFonts w:hint="eastAsia"/>
          <w:sz w:val="22"/>
          <w:szCs w:val="22"/>
          <w:lang w:val="en-US" w:eastAsia="zh-CN"/>
        </w:rPr>
        <w:t>sales@pujiebio.com</w:t>
      </w:r>
      <w:r>
        <w:rPr>
          <w:rStyle w:val="6"/>
          <w:sz w:val="22"/>
          <w:u w:val="none"/>
        </w:rPr>
        <w:t xml:space="preserve"> </w:t>
      </w:r>
      <w:r>
        <w:rPr>
          <w:rFonts w:hint="eastAsia"/>
          <w:sz w:val="22"/>
        </w:rPr>
        <w:t>或</w:t>
      </w:r>
      <w:r>
        <w:rPr>
          <w:sz w:val="22"/>
        </w:rPr>
        <w:t xml:space="preserve"> QQ</w:t>
      </w:r>
      <w:r>
        <w:rPr>
          <w:rFonts w:hint="eastAsia"/>
          <w:sz w:val="22"/>
        </w:rPr>
        <w:t>：</w:t>
      </w:r>
      <w:r>
        <w:rPr>
          <w:rFonts w:hint="eastAsia"/>
          <w:b/>
          <w:sz w:val="24"/>
          <w:lang w:val="en-US" w:eastAsia="zh-CN"/>
        </w:rPr>
        <w:t>3511626168</w:t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取样：</w:t>
      </w:r>
      <w:r>
        <w:rPr>
          <w:rFonts w:hint="eastAsia" w:ascii="宋体" w:hAnsi="宋体"/>
        </w:rPr>
        <w:t>①</w:t>
      </w:r>
      <w:r>
        <w:rPr>
          <w:rFonts w:hint="eastAsia"/>
        </w:rPr>
        <w:t>上海客户（非偏远区域）可上门取样；</w:t>
      </w:r>
    </w:p>
    <w:p>
      <w:pPr>
        <w:spacing w:line="360" w:lineRule="auto"/>
        <w:ind w:left="359" w:leftChars="171" w:firstLine="630" w:firstLineChars="300"/>
      </w:pPr>
      <w:r>
        <w:rPr>
          <w:rFonts w:hint="eastAsia" w:ascii="宋体" w:hAnsi="宋体"/>
        </w:rPr>
        <w:t>②</w:t>
      </w:r>
      <w:r>
        <w:rPr>
          <w:rFonts w:hint="eastAsia"/>
        </w:rPr>
        <w:t>外地客户需将载体，种子或其他生物样品寄到以下地址：</w:t>
      </w:r>
    </w:p>
    <w:p>
      <w:pPr>
        <w:spacing w:line="360" w:lineRule="auto"/>
        <w:ind w:left="359" w:leftChars="171" w:firstLine="422" w:firstLineChars="200"/>
      </w:pPr>
      <w:r>
        <w:rPr>
          <w:rFonts w:hint="eastAsia"/>
          <w:b/>
          <w:bCs/>
        </w:rPr>
        <w:t>上海市闵行区江月路</w:t>
      </w:r>
      <w:r>
        <w:rPr>
          <w:b/>
          <w:bCs/>
        </w:rPr>
        <w:t>999</w:t>
      </w:r>
      <w:r>
        <w:rPr>
          <w:rFonts w:hint="eastAsia"/>
          <w:b/>
          <w:bCs/>
        </w:rPr>
        <w:t>号</w:t>
      </w:r>
      <w:r>
        <w:rPr>
          <w:b/>
          <w:bCs/>
        </w:rPr>
        <w:t xml:space="preserve"> 3</w:t>
      </w:r>
      <w:r>
        <w:rPr>
          <w:rFonts w:hint="eastAsia"/>
          <w:b/>
          <w:bCs/>
        </w:rPr>
        <w:t>号楼</w:t>
      </w:r>
      <w:r>
        <w:rPr>
          <w:b/>
          <w:bCs/>
        </w:rPr>
        <w:t>20</w:t>
      </w:r>
      <w:r>
        <w:rPr>
          <w:rFonts w:hint="eastAsia"/>
          <w:b/>
          <w:bCs/>
          <w:lang w:val="en-US" w:eastAsia="zh-CN"/>
        </w:rPr>
        <w:t>5</w:t>
      </w:r>
      <w:r>
        <w:rPr>
          <w:b/>
          <w:bCs/>
        </w:rPr>
        <w:t xml:space="preserve">   </w:t>
      </w:r>
      <w:r>
        <w:rPr>
          <w:rFonts w:hint="eastAsia"/>
          <w:b/>
          <w:bCs/>
          <w:lang w:eastAsia="zh-CN"/>
        </w:rPr>
        <w:t>浦芥</w:t>
      </w:r>
      <w:r>
        <w:rPr>
          <w:rFonts w:hint="eastAsia"/>
          <w:b/>
          <w:bCs/>
        </w:rPr>
        <w:t>生物</w:t>
      </w:r>
      <w:r>
        <w:rPr>
          <w:b/>
          <w:bCs/>
        </w:rPr>
        <w:t xml:space="preserve">    </w:t>
      </w:r>
      <w:r>
        <w:rPr>
          <w:rFonts w:hint="eastAsia"/>
          <w:b/>
          <w:bCs/>
        </w:rPr>
        <w:t>汤君芳</w:t>
      </w:r>
      <w:r>
        <w:rPr>
          <w:b/>
          <w:bCs/>
        </w:rPr>
        <w:t xml:space="preserve">  18516107502</w:t>
      </w:r>
    </w:p>
    <w:p>
      <w:pPr>
        <w:numPr>
          <w:ilvl w:val="0"/>
          <w:numId w:val="1"/>
        </w:numPr>
        <w:spacing w:line="360" w:lineRule="auto"/>
        <w:ind w:left="420" w:hanging="420" w:hangingChars="200"/>
        <w:rPr>
          <w:sz w:val="24"/>
        </w:rPr>
      </w:pPr>
      <w:r>
        <w:rPr>
          <w:rFonts w:hint="eastAsia"/>
          <w:highlight w:val="yellow"/>
        </w:rPr>
        <w:t>本公司默认使用质粒标记基因（如：K</w:t>
      </w:r>
      <w:r>
        <w:rPr>
          <w:highlight w:val="yellow"/>
        </w:rPr>
        <w:t xml:space="preserve">AN, </w:t>
      </w:r>
      <w:r>
        <w:rPr>
          <w:rFonts w:hint="eastAsia"/>
          <w:highlight w:val="yellow"/>
        </w:rPr>
        <w:t>H</w:t>
      </w:r>
      <w:r>
        <w:rPr>
          <w:highlight w:val="yellow"/>
        </w:rPr>
        <w:t>YG, BAR, 35S, NOS</w:t>
      </w:r>
      <w:r>
        <w:rPr>
          <w:rFonts w:hint="eastAsia"/>
          <w:highlight w:val="yellow"/>
        </w:rPr>
        <w:t>ter</w:t>
      </w:r>
      <w:r>
        <w:rPr>
          <w:highlight w:val="yellow"/>
        </w:rPr>
        <w:t>, GUS, GFP</w:t>
      </w:r>
      <w:r>
        <w:rPr>
          <w:rFonts w:hint="eastAsia"/>
          <w:highlight w:val="yellow"/>
        </w:rPr>
        <w:t>等）做菌落P</w:t>
      </w:r>
      <w:r>
        <w:rPr>
          <w:highlight w:val="yellow"/>
        </w:rPr>
        <w:t>CR</w:t>
      </w:r>
      <w:r>
        <w:rPr>
          <w:rFonts w:hint="eastAsia"/>
          <w:highlight w:val="yellow"/>
        </w:rPr>
        <w:t>鉴定，T</w:t>
      </w:r>
      <w:r>
        <w:rPr>
          <w:highlight w:val="yellow"/>
        </w:rPr>
        <w:t>1</w:t>
      </w:r>
      <w:r>
        <w:rPr>
          <w:rFonts w:hint="eastAsia"/>
          <w:highlight w:val="yellow"/>
        </w:rPr>
        <w:t>代苗的P</w:t>
      </w:r>
      <w:r>
        <w:rPr>
          <w:highlight w:val="yellow"/>
        </w:rPr>
        <w:t>CR</w:t>
      </w:r>
      <w:r>
        <w:rPr>
          <w:rFonts w:hint="eastAsia"/>
          <w:highlight w:val="yellow"/>
        </w:rPr>
        <w:t>鉴定默认使用基因特异引物鉴定。为保证P</w:t>
      </w:r>
      <w:r>
        <w:rPr>
          <w:highlight w:val="yellow"/>
        </w:rPr>
        <w:t>CR</w:t>
      </w:r>
      <w:r>
        <w:rPr>
          <w:rFonts w:hint="eastAsia"/>
          <w:highlight w:val="yellow"/>
        </w:rPr>
        <w:t>鉴定准确性，请务必在【基因序列粘贴处】标明该基因是否为番茄基因或外源基因。</w:t>
      </w:r>
      <w:r>
        <w:t xml:space="preserve">    </w:t>
      </w:r>
      <w:r>
        <w:rPr>
          <w:rFonts w:hint="eastAsia"/>
        </w:rPr>
        <w:t xml:space="preserve"> </w:t>
      </w:r>
      <w:r>
        <w:t xml:space="preserve">                                                      </w:t>
      </w:r>
      <w:r>
        <w:rPr>
          <w:sz w:val="24"/>
        </w:rPr>
        <w:t xml:space="preserve">                                         </w:t>
      </w:r>
    </w:p>
    <w:p>
      <w:pPr>
        <w:adjustRightInd w:val="0"/>
        <w:snapToGrid w:val="0"/>
        <w:spacing w:line="360" w:lineRule="auto"/>
        <w:rPr>
          <w:sz w:val="24"/>
        </w:rPr>
      </w:pPr>
    </w:p>
    <w:p>
      <w:pPr>
        <w:adjustRightInd w:val="0"/>
        <w:snapToGrid w:val="0"/>
        <w:spacing w:line="360" w:lineRule="auto"/>
        <w:ind w:firstLine="4800" w:firstLineChars="2000"/>
        <w:rPr>
          <w:sz w:val="24"/>
        </w:rPr>
      </w:pPr>
      <w:r>
        <w:rPr>
          <w:rFonts w:hint="eastAsia"/>
          <w:sz w:val="24"/>
        </w:rPr>
        <w:t>浦芥生物实验员签字：</w:t>
      </w:r>
    </w:p>
    <w:p>
      <w:pPr>
        <w:adjustRightInd w:val="0"/>
        <w:snapToGrid w:val="0"/>
        <w:spacing w:line="360" w:lineRule="auto"/>
        <w:rPr>
          <w:b/>
          <w:szCs w:val="21"/>
        </w:rPr>
      </w:pPr>
      <w:r>
        <w:rPr>
          <w:sz w:val="24"/>
        </w:rPr>
        <w:t>-----------------------------------------------------------------------------------------------------------</w:t>
      </w:r>
      <w:r>
        <w:rPr>
          <w:rFonts w:hint="eastAsia"/>
          <w:sz w:val="24"/>
        </w:rPr>
        <w:t>-</w:t>
      </w:r>
      <w:r>
        <w:rPr>
          <w:sz w:val="24"/>
        </w:rPr>
        <w:t>--------------</w:t>
      </w: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承接信息：（业务员填写，保留）</w:t>
      </w:r>
    </w:p>
    <w:p>
      <w:pPr>
        <w:adjustRightInd w:val="0"/>
        <w:snapToGrid w:val="0"/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承接时间：</w:t>
      </w:r>
      <w:r>
        <w:rPr>
          <w:szCs w:val="21"/>
          <w:u w:val="single"/>
        </w:rPr>
        <w:t xml:space="preserve">                     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>承接人：</w:t>
      </w:r>
      <w:r>
        <w:rPr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  <w:lang w:val="en-US" w:eastAsia="zh-CN"/>
        </w:rPr>
        <w:t xml:space="preserve">   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  <w:u w:val="single"/>
          <w:lang w:val="en-US" w:eastAsia="zh-CN"/>
        </w:rPr>
        <w:t xml:space="preserve">   </w:t>
      </w:r>
      <w:r>
        <w:rPr>
          <w:szCs w:val="21"/>
          <w:u w:val="single"/>
        </w:rPr>
        <w:t xml:space="preserve">      </w:t>
      </w:r>
    </w:p>
    <w:p>
      <w:pPr>
        <w:adjustRightInd w:val="0"/>
        <w:snapToGrid w:val="0"/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收样时间：</w:t>
      </w:r>
      <w:r>
        <w:rPr>
          <w:szCs w:val="21"/>
          <w:u w:val="single"/>
        </w:rPr>
        <w:t xml:space="preserve">                     </w:t>
      </w:r>
      <w:r>
        <w:rPr>
          <w:szCs w:val="21"/>
        </w:rPr>
        <w:t xml:space="preserve">   </w:t>
      </w:r>
      <w:r>
        <w:rPr>
          <w:szCs w:val="21"/>
        </w:rPr>
        <w:tab/>
      </w:r>
      <w:r>
        <w:rPr>
          <w:szCs w:val="21"/>
        </w:rPr>
        <w:t xml:space="preserve">     </w:t>
      </w:r>
      <w:r>
        <w:rPr>
          <w:rFonts w:hint="eastAsia"/>
          <w:szCs w:val="21"/>
        </w:rPr>
        <w:t>收样人：</w:t>
      </w:r>
      <w:r>
        <w:rPr>
          <w:szCs w:val="21"/>
          <w:u w:val="single"/>
        </w:rPr>
        <w:t xml:space="preserve">                    </w:t>
      </w:r>
      <w:r>
        <w:rPr>
          <w:szCs w:val="21"/>
          <w:u w:val="single"/>
        </w:rPr>
        <w:tab/>
      </w:r>
    </w:p>
    <w:p>
      <w:pPr>
        <w:adjustRightInd w:val="0"/>
        <w:snapToGrid w:val="0"/>
        <w:spacing w:line="360" w:lineRule="auto"/>
        <w:rPr>
          <w:szCs w:val="21"/>
          <w:u w:val="single"/>
        </w:rPr>
      </w:pPr>
    </w:p>
    <w:p>
      <w:pPr>
        <w:adjustRightInd w:val="0"/>
        <w:snapToGrid w:val="0"/>
        <w:spacing w:line="360" w:lineRule="auto"/>
        <w:rPr>
          <w:b/>
          <w:szCs w:val="21"/>
        </w:rPr>
      </w:pPr>
      <w:r>
        <w:rPr>
          <w:sz w:val="24"/>
        </w:rPr>
        <w:t>--------------------------------------------------------------------------------------------------------</w:t>
      </w:r>
      <w:r>
        <w:rPr>
          <w:rFonts w:hint="eastAsia"/>
          <w:sz w:val="24"/>
        </w:rPr>
        <w:t>-</w:t>
      </w:r>
      <w:r>
        <w:rPr>
          <w:sz w:val="24"/>
        </w:rPr>
        <w:t>-----------------</w:t>
      </w:r>
    </w:p>
    <w:p>
      <w:pPr>
        <w:adjustRightInd w:val="0"/>
        <w:snapToGrid w:val="0"/>
        <w:spacing w:line="360" w:lineRule="auto"/>
        <w:rPr>
          <w:b/>
          <w:sz w:val="24"/>
          <w:szCs w:val="21"/>
          <w:highlight w:val="yellow"/>
        </w:rPr>
      </w:pPr>
    </w:p>
    <w:p>
      <w:pPr>
        <w:adjustRightInd w:val="0"/>
        <w:snapToGrid w:val="0"/>
        <w:spacing w:line="360" w:lineRule="auto"/>
        <w:rPr>
          <w:b/>
          <w:sz w:val="24"/>
          <w:szCs w:val="21"/>
        </w:rPr>
      </w:pPr>
      <w:bookmarkStart w:id="1" w:name="_Hlk54185997"/>
      <w:r>
        <w:rPr>
          <w:rFonts w:hint="eastAsia"/>
          <w:b/>
          <w:sz w:val="24"/>
          <w:szCs w:val="21"/>
          <w:highlight w:val="yellow"/>
        </w:rPr>
        <w:t>基因序列粘贴处</w:t>
      </w:r>
      <w:bookmarkEnd w:id="1"/>
      <w:r>
        <w:rPr>
          <w:rFonts w:hint="eastAsia"/>
          <w:b/>
          <w:sz w:val="24"/>
          <w:szCs w:val="21"/>
          <w:highlight w:val="yellow"/>
        </w:rPr>
        <w:t>：</w:t>
      </w:r>
    </w:p>
    <w:p>
      <w:pPr>
        <w:adjustRightInd w:val="0"/>
        <w:snapToGrid w:val="0"/>
        <w:spacing w:line="360" w:lineRule="auto"/>
        <w:rPr>
          <w:highlight w:val="yellow"/>
        </w:rPr>
      </w:pPr>
      <w:r>
        <w:rPr>
          <w:rFonts w:hint="eastAsia"/>
          <w:highlight w:val="yellow"/>
        </w:rPr>
        <w:t>[请务必标明基因是否为番茄基因或外源基因</w:t>
      </w:r>
      <w:r>
        <w:rPr>
          <w:highlight w:val="yellow"/>
        </w:rPr>
        <w:t>]</w:t>
      </w:r>
    </w:p>
    <w:p>
      <w:pPr>
        <w:adjustRightInd w:val="0"/>
        <w:snapToGrid w:val="0"/>
        <w:spacing w:line="360" w:lineRule="auto"/>
        <w:rPr>
          <w:rFonts w:hint="eastAsia"/>
          <w:highlight w:val="yellow"/>
        </w:rPr>
      </w:pPr>
    </w:p>
    <w:p>
      <w:pPr>
        <w:adjustRightInd w:val="0"/>
        <w:snapToGrid w:val="0"/>
        <w:spacing w:line="360" w:lineRule="auto"/>
        <w:rPr>
          <w:rFonts w:hint="eastAsia"/>
          <w:b/>
          <w:sz w:val="24"/>
          <w:szCs w:val="21"/>
        </w:rPr>
      </w:pPr>
    </w:p>
    <w:p>
      <w:pPr>
        <w:adjustRightInd w:val="0"/>
        <w:snapToGrid w:val="0"/>
      </w:pPr>
    </w:p>
    <w:p/>
    <w:sectPr>
      <w:headerReference r:id="rId3" w:type="default"/>
      <w:headerReference r:id="rId4" w:type="even"/>
      <w:pgSz w:w="11906" w:h="16838"/>
      <w:pgMar w:top="1134" w:right="1077" w:bottom="1134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881370" cy="2116455"/>
          <wp:effectExtent l="0" t="0" r="5080" b="17145"/>
          <wp:wrapNone/>
          <wp:docPr id="4" name="WordPictureWatermark73780" descr="浦芥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73780" descr="浦芥logo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1370" cy="211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9327E"/>
    <w:multiLevelType w:val="multilevel"/>
    <w:tmpl w:val="5A29327E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C9"/>
    <w:rsid w:val="000F73CF"/>
    <w:rsid w:val="00115D49"/>
    <w:rsid w:val="0017411A"/>
    <w:rsid w:val="00207ED5"/>
    <w:rsid w:val="002270D5"/>
    <w:rsid w:val="002448AF"/>
    <w:rsid w:val="00356346"/>
    <w:rsid w:val="003B30E2"/>
    <w:rsid w:val="003D7417"/>
    <w:rsid w:val="00443DC7"/>
    <w:rsid w:val="00485AA2"/>
    <w:rsid w:val="005C2D1B"/>
    <w:rsid w:val="00640990"/>
    <w:rsid w:val="00641174"/>
    <w:rsid w:val="006B2F59"/>
    <w:rsid w:val="007843C9"/>
    <w:rsid w:val="007A1950"/>
    <w:rsid w:val="007F1F25"/>
    <w:rsid w:val="008F3CB6"/>
    <w:rsid w:val="00941123"/>
    <w:rsid w:val="009F026C"/>
    <w:rsid w:val="00A12094"/>
    <w:rsid w:val="00AA1382"/>
    <w:rsid w:val="00AC7B8F"/>
    <w:rsid w:val="00AE6545"/>
    <w:rsid w:val="00AF6E6A"/>
    <w:rsid w:val="00BB3D02"/>
    <w:rsid w:val="00BC429D"/>
    <w:rsid w:val="00C33080"/>
    <w:rsid w:val="00C56743"/>
    <w:rsid w:val="00C605C9"/>
    <w:rsid w:val="00CC4F53"/>
    <w:rsid w:val="00D86D21"/>
    <w:rsid w:val="00D9748C"/>
    <w:rsid w:val="00E7708A"/>
    <w:rsid w:val="19323C5C"/>
    <w:rsid w:val="1AF628C4"/>
    <w:rsid w:val="1BB75FD7"/>
    <w:rsid w:val="28423D46"/>
    <w:rsid w:val="6A1E50FD"/>
    <w:rsid w:val="77BA3AC4"/>
    <w:rsid w:val="7F53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188</Words>
  <Characters>1076</Characters>
  <Lines>8</Lines>
  <Paragraphs>2</Paragraphs>
  <TotalTime>0</TotalTime>
  <ScaleCrop>false</ScaleCrop>
  <LinksUpToDate>false</LinksUpToDate>
  <CharactersWithSpaces>1262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2018-10-30T02:36:00Z</dcterms:created>
  <dc:creator>hzhang</dc:creator>
  <cp:lastModifiedBy>马骏原</cp:lastModifiedBy>
  <dcterms:modified xsi:type="dcterms:W3CDTF">2021-03-23T09:53:39Z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0CE1CCE1976A43C88DE9EC3084AA072F</vt:lpwstr>
  </property>
</Properties>
</file>