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浦芥生物</w:t>
      </w:r>
      <w:r>
        <w:rPr>
          <w:rFonts w:ascii="黑体" w:hAnsi="黑体" w:eastAsia="黑体"/>
          <w:sz w:val="36"/>
          <w:szCs w:val="28"/>
        </w:rPr>
        <w:t>——</w:t>
      </w:r>
      <w:r>
        <w:rPr>
          <w:rFonts w:hint="eastAsia" w:ascii="黑体" w:hAnsi="黑体" w:eastAsia="黑体"/>
          <w:sz w:val="36"/>
          <w:szCs w:val="28"/>
        </w:rPr>
        <w:t>拟南芥遗传转化服务登记表</w:t>
      </w:r>
    </w:p>
    <w:p>
      <w:pPr>
        <w:adjustRightInd w:val="0"/>
        <w:snapToGrid w:val="0"/>
        <w:spacing w:line="360" w:lineRule="auto"/>
        <w:rPr>
          <w:b/>
          <w:szCs w:val="21"/>
        </w:rPr>
      </w:pP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客户信息（客户填写）</w:t>
      </w:r>
      <w:r>
        <w:rPr>
          <w:rFonts w:hint="eastAsia"/>
          <w:sz w:val="24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81"/>
        <w:gridCol w:w="1701"/>
        <w:gridCol w:w="4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客户姓名：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单位：</w:t>
            </w:r>
          </w:p>
        </w:tc>
        <w:tc>
          <w:tcPr>
            <w:tcW w:w="4218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 ：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课题组（导师）：</w:t>
            </w:r>
          </w:p>
        </w:tc>
        <w:tc>
          <w:tcPr>
            <w:tcW w:w="4218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号：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填写时间：</w:t>
            </w:r>
          </w:p>
        </w:tc>
        <w:tc>
          <w:tcPr>
            <w:tcW w:w="4218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客户地址：</w:t>
            </w:r>
          </w:p>
        </w:tc>
        <w:tc>
          <w:tcPr>
            <w:tcW w:w="8500" w:type="dxa"/>
            <w:gridSpan w:val="3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Cs w:val="21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转基因服务信息（客户填写）：</w:t>
      </w:r>
    </w:p>
    <w:tbl>
      <w:tblPr>
        <w:tblStyle w:val="4"/>
        <w:tblpPr w:leftFromText="180" w:rightFromText="180" w:vertAnchor="text" w:horzAnchor="margin" w:tblpY="115"/>
        <w:tblW w:w="10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237"/>
        <w:gridCol w:w="1212"/>
        <w:gridCol w:w="1134"/>
        <w:gridCol w:w="1485"/>
        <w:gridCol w:w="1507"/>
        <w:gridCol w:w="1226"/>
        <w:gridCol w:w="689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基因号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空载名称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客户载体名称</w:t>
            </w:r>
          </w:p>
        </w:tc>
        <w:tc>
          <w:tcPr>
            <w:tcW w:w="1134" w:type="dxa"/>
          </w:tcPr>
          <w:p>
            <w:pPr>
              <w:tabs>
                <w:tab w:val="left" w:pos="360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载体是否唯地构建（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是/否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载体大小</w:t>
            </w:r>
          </w:p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Kb, </w:t>
            </w:r>
            <w:r>
              <w:rPr>
                <w:rFonts w:hint="eastAsia"/>
                <w:sz w:val="18"/>
                <w:szCs w:val="18"/>
              </w:rPr>
              <w:t>空载+插入片段)</w:t>
            </w:r>
          </w:p>
        </w:tc>
        <w:tc>
          <w:tcPr>
            <w:tcW w:w="1507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转化拟南芥生态型</w:t>
            </w:r>
            <w:r>
              <w:rPr>
                <w:sz w:val="18"/>
                <w:szCs w:val="18"/>
              </w:rPr>
              <w:t xml:space="preserve"> (Co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</w:t>
            </w:r>
            <w:r>
              <w:rPr>
                <w:sz w:val="18"/>
                <w:szCs w:val="18"/>
              </w:rPr>
              <w:t xml:space="preserve">-0/ Ler/ Ws)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突变体</w:t>
            </w:r>
            <w:r>
              <w:rPr>
                <w:b/>
                <w:bCs/>
                <w:color w:val="FF0000"/>
                <w:sz w:val="18"/>
                <w:szCs w:val="18"/>
              </w:rPr>
              <w:t>(标注抗性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26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需要第几代种子(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T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0/ 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T</w:t>
            </w:r>
            <w:r>
              <w:rPr>
                <w:b/>
                <w:bCs/>
                <w:color w:val="FF0000"/>
                <w:sz w:val="18"/>
                <w:szCs w:val="18"/>
              </w:rPr>
              <w:t>1/ T2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菌中抗性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植物抗性</w:t>
            </w:r>
            <w:r>
              <w:rPr>
                <w:rFonts w:hint="eastAsia"/>
                <w:szCs w:val="21"/>
              </w:rPr>
              <w:t>kan</w:t>
            </w:r>
            <w:r>
              <w:rPr>
                <w:szCs w:val="21"/>
              </w:rPr>
              <w:t>/hyg /bar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09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09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09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09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689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填写说明：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  <w:color w:val="FF0000"/>
        </w:rPr>
        <w:t>*</w:t>
      </w:r>
      <w:r>
        <w:rPr>
          <w:rFonts w:hint="eastAsia"/>
        </w:rPr>
        <w:t>为</w:t>
      </w:r>
      <w:r>
        <w:rPr>
          <w:rFonts w:hint="eastAsia"/>
          <w:highlight w:val="yellow"/>
        </w:rPr>
        <w:t>必填项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</w:rPr>
        <w:t>客户提供质粒及基因信息（为保证转化效率，本公司</w:t>
      </w:r>
      <w:r>
        <w:rPr>
          <w:rFonts w:hint="eastAsia"/>
          <w:highlight w:val="yellow"/>
        </w:rPr>
        <w:t>不接受</w:t>
      </w:r>
      <w:r>
        <w:rPr>
          <w:rFonts w:hint="eastAsia"/>
        </w:rPr>
        <w:t>客户提供的</w:t>
      </w:r>
      <w:r>
        <w:rPr>
          <w:rFonts w:hint="eastAsia"/>
          <w:highlight w:val="yellow"/>
        </w:rPr>
        <w:t>农杆菌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</w:rPr>
        <w:t>客户若转化拟南芥野生型：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o</w:t>
      </w:r>
      <w:r>
        <w:rPr>
          <w:rFonts w:hint="eastAsia"/>
          <w:lang w:val="en-US" w:eastAsia="zh-CN"/>
        </w:rPr>
        <w:t>L</w:t>
      </w:r>
      <w:r>
        <w:t>-0</w:t>
      </w:r>
      <w:r>
        <w:rPr>
          <w:rFonts w:hint="eastAsia"/>
        </w:rPr>
        <w:t>或者</w:t>
      </w:r>
      <w:r>
        <w:rPr>
          <w:rFonts w:hint="eastAsia"/>
          <w:lang w:val="en-US" w:eastAsia="zh-CN"/>
        </w:rPr>
        <w:t>L</w:t>
      </w:r>
      <w:r>
        <w:t>er</w:t>
      </w:r>
      <w:r>
        <w:rPr>
          <w:rFonts w:hint="eastAsia"/>
        </w:rPr>
        <w:t>，不需提供种子，本公司准备待转化幼苗；若转化拟南芥其他生态型，需提供两年以内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粒；若转化拟南芥</w:t>
      </w:r>
      <w:r>
        <w:rPr>
          <w:rFonts w:hint="eastAsia"/>
        </w:rPr>
        <w:t>突变体，需在上表 “</w:t>
      </w:r>
      <w:r>
        <w:rPr>
          <w:rFonts w:hint="eastAsia"/>
          <w:color w:val="FF0000"/>
          <w:szCs w:val="21"/>
        </w:rPr>
        <w:t>*</w:t>
      </w:r>
      <w:r>
        <w:rPr>
          <w:rFonts w:hint="eastAsia"/>
          <w:szCs w:val="21"/>
        </w:rPr>
        <w:t>转化拟南芥生态型/突变体</w:t>
      </w:r>
      <w:r>
        <w:rPr>
          <w:rFonts w:hint="eastAsia"/>
        </w:rPr>
        <w:t>”栏写明突变体号，及突变体所携带抗性，同时</w:t>
      </w:r>
      <w:r>
        <w:rPr>
          <w:rFonts w:hint="eastAsia"/>
          <w:szCs w:val="21"/>
        </w:rPr>
        <w:t>提供两</w:t>
      </w:r>
      <w:r>
        <w:rPr>
          <w:rFonts w:hint="eastAsia"/>
        </w:rPr>
        <w:t>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</w:rPr>
        <w:t>“</w:t>
      </w:r>
      <w:r>
        <w:rPr>
          <w:rFonts w:hint="eastAsia"/>
          <w:color w:val="FF0000"/>
        </w:rPr>
        <w:t>*</w:t>
      </w:r>
      <w:r>
        <w:rPr>
          <w:rFonts w:hint="eastAsia"/>
        </w:rPr>
        <w:t>需要第几代种子”栏中T</w:t>
      </w:r>
      <w:r>
        <w:t>0</w:t>
      </w:r>
      <w:r>
        <w:rPr>
          <w:rFonts w:hint="eastAsia"/>
        </w:rPr>
        <w:t>种子指拟南芥转化当代浸花后收获的种子，T</w:t>
      </w:r>
      <w:r>
        <w:t>1</w:t>
      </w:r>
      <w:r>
        <w:rPr>
          <w:rFonts w:hint="eastAsia"/>
        </w:rPr>
        <w:t>种子指对T</w:t>
      </w:r>
      <w:r>
        <w:t>0</w:t>
      </w:r>
      <w:r>
        <w:rPr>
          <w:rFonts w:hint="eastAsia"/>
        </w:rPr>
        <w:t>种子抗性筛选后正常萌发出的阳性苗成熟后产生的种子，T</w:t>
      </w:r>
      <w:r>
        <w:t>2</w:t>
      </w:r>
      <w:r>
        <w:rPr>
          <w:rFonts w:hint="eastAsia"/>
        </w:rPr>
        <w:t>种子指T</w:t>
      </w:r>
      <w:r>
        <w:t>1</w:t>
      </w:r>
      <w:r>
        <w:rPr>
          <w:rFonts w:hint="eastAsia"/>
        </w:rPr>
        <w:t>种子萌发苗成熟后产生的种子，T</w:t>
      </w:r>
      <w:r>
        <w:t>3</w:t>
      </w:r>
      <w:r>
        <w:rPr>
          <w:rFonts w:hint="eastAsia"/>
        </w:rPr>
        <w:t>种子指T</w:t>
      </w:r>
      <w:r>
        <w:t>2</w:t>
      </w:r>
      <w:r>
        <w:rPr>
          <w:rFonts w:hint="eastAsia"/>
        </w:rPr>
        <w:t>种子萌发苗成熟后产生的种子。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客户需将此技术服务登记表发送至：</w:t>
      </w:r>
    </w:p>
    <w:p>
      <w:pPr>
        <w:spacing w:line="360" w:lineRule="auto"/>
        <w:ind w:left="360"/>
        <w:jc w:val="center"/>
        <w:rPr>
          <w:sz w:val="22"/>
        </w:rPr>
      </w:pPr>
      <w:r>
        <w:rPr>
          <w:rFonts w:hint="eastAsia"/>
          <w:sz w:val="22"/>
          <w:szCs w:val="22"/>
        </w:rPr>
        <w:t>技术邮箱：</w:t>
      </w:r>
      <w:r>
        <w:fldChar w:fldCharType="begin"/>
      </w:r>
      <w:r>
        <w:instrText xml:space="preserve"> HYPERLINK "mailto:sales@weidibio.com" </w:instrText>
      </w:r>
      <w:r>
        <w:fldChar w:fldCharType="separate"/>
      </w:r>
      <w:r>
        <w:rPr>
          <w:rStyle w:val="6"/>
          <w:sz w:val="24"/>
        </w:rPr>
        <w:t>sales@</w:t>
      </w:r>
      <w:r>
        <w:rPr>
          <w:rStyle w:val="6"/>
          <w:rFonts w:hint="eastAsia"/>
          <w:sz w:val="24"/>
          <w:lang w:val="en-US" w:eastAsia="zh-CN"/>
        </w:rPr>
        <w:t>pujie</w:t>
      </w:r>
      <w:r>
        <w:rPr>
          <w:rStyle w:val="6"/>
          <w:sz w:val="24"/>
        </w:rPr>
        <w:t>bio.com</w:t>
      </w:r>
      <w:r>
        <w:rPr>
          <w:rStyle w:val="6"/>
          <w:sz w:val="24"/>
        </w:rPr>
        <w:fldChar w:fldCharType="end"/>
      </w:r>
      <w:r>
        <w:rPr>
          <w:rStyle w:val="6"/>
          <w:sz w:val="22"/>
          <w:u w:val="none"/>
        </w:rPr>
        <w:t xml:space="preserve"> </w:t>
      </w:r>
      <w:r>
        <w:rPr>
          <w:rFonts w:hint="eastAsia"/>
          <w:sz w:val="22"/>
        </w:rPr>
        <w:t>或</w:t>
      </w:r>
      <w:r>
        <w:rPr>
          <w:sz w:val="22"/>
        </w:rPr>
        <w:t xml:space="preserve"> QQ</w:t>
      </w:r>
      <w:r>
        <w:rPr>
          <w:rFonts w:hint="eastAsia"/>
          <w:sz w:val="22"/>
        </w:rPr>
        <w:t>：</w:t>
      </w:r>
      <w:r>
        <w:rPr>
          <w:b/>
          <w:sz w:val="24"/>
        </w:rPr>
        <w:t>3230556758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取样：</w:t>
      </w:r>
      <w:r>
        <w:rPr>
          <w:rFonts w:hint="eastAsia" w:ascii="宋体" w:hAnsi="宋体"/>
        </w:rPr>
        <w:t>①</w:t>
      </w:r>
      <w:r>
        <w:rPr>
          <w:rFonts w:hint="eastAsia"/>
        </w:rPr>
        <w:t>上海客户（非偏远区域）可上门取样；</w:t>
      </w:r>
    </w:p>
    <w:p>
      <w:pPr>
        <w:spacing w:line="360" w:lineRule="auto"/>
        <w:ind w:left="359" w:leftChars="171" w:firstLine="630" w:firstLineChars="300"/>
      </w:pPr>
      <w:r>
        <w:rPr>
          <w:rFonts w:hint="eastAsia" w:ascii="宋体" w:hAnsi="宋体"/>
        </w:rPr>
        <w:t>②</w:t>
      </w:r>
      <w:r>
        <w:rPr>
          <w:rFonts w:hint="eastAsia"/>
        </w:rPr>
        <w:t>外地客户需将载体，种子或其他生物样品寄到以下地址：</w:t>
      </w:r>
    </w:p>
    <w:p>
      <w:pPr>
        <w:spacing w:line="360" w:lineRule="auto"/>
        <w:ind w:left="359" w:leftChars="171" w:firstLine="663" w:firstLineChars="300"/>
        <w:jc w:val="left"/>
      </w:pPr>
      <w:r>
        <w:rPr>
          <w:rFonts w:hint="eastAsia"/>
          <w:b/>
          <w:sz w:val="22"/>
        </w:rPr>
        <w:t>上海市闵行区江月路</w:t>
      </w:r>
      <w:r>
        <w:rPr>
          <w:b/>
          <w:sz w:val="22"/>
        </w:rPr>
        <w:t>999</w:t>
      </w:r>
      <w:r>
        <w:rPr>
          <w:rFonts w:hint="eastAsia"/>
          <w:b/>
          <w:sz w:val="22"/>
        </w:rPr>
        <w:t>号3号楼20</w:t>
      </w:r>
      <w:r>
        <w:rPr>
          <w:b/>
          <w:sz w:val="22"/>
        </w:rPr>
        <w:t>5</w:t>
      </w:r>
      <w:r>
        <w:rPr>
          <w:rFonts w:hint="eastAsia"/>
          <w:b/>
          <w:sz w:val="22"/>
        </w:rPr>
        <w:t xml:space="preserve"> 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 汤君芳（收）</w:t>
      </w:r>
      <w:r>
        <w:rPr>
          <w:b/>
          <w:sz w:val="22"/>
        </w:rPr>
        <w:t xml:space="preserve"> </w:t>
      </w:r>
      <w:r>
        <w:rPr>
          <w:b/>
          <w:sz w:val="24"/>
        </w:rPr>
        <w:t>18516107502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</w:rPr>
        <w:t>浦芥生物</w:t>
      </w:r>
      <w:r>
        <w:rPr>
          <w:rFonts w:hint="eastAsia"/>
          <w:highlight w:val="yellow"/>
        </w:rPr>
        <w:t>默认使用转基因质粒标记基因（如：H</w:t>
      </w:r>
      <w:r>
        <w:rPr>
          <w:highlight w:val="yellow"/>
        </w:rPr>
        <w:t>YG, BAR,35S, NOS</w:t>
      </w:r>
      <w:r>
        <w:rPr>
          <w:rFonts w:hint="eastAsia"/>
          <w:highlight w:val="yellow"/>
        </w:rPr>
        <w:t>ter</w:t>
      </w:r>
      <w:r>
        <w:rPr>
          <w:highlight w:val="yellow"/>
        </w:rPr>
        <w:t>, GUS, GFP</w:t>
      </w:r>
      <w:r>
        <w:rPr>
          <w:rFonts w:hint="eastAsia"/>
          <w:highlight w:val="yellow"/>
        </w:rPr>
        <w:t>等）做菌落P</w:t>
      </w:r>
      <w:r>
        <w:rPr>
          <w:highlight w:val="yellow"/>
        </w:rPr>
        <w:t>CR</w:t>
      </w:r>
      <w:r>
        <w:rPr>
          <w:rFonts w:hint="eastAsia"/>
          <w:highlight w:val="yellow"/>
        </w:rPr>
        <w:t>鉴定</w:t>
      </w:r>
      <w:r>
        <w:rPr>
          <w:rFonts w:hint="eastAsia"/>
        </w:rPr>
        <w:t>及T</w:t>
      </w:r>
      <w:r>
        <w:t>1</w:t>
      </w:r>
      <w:r>
        <w:rPr>
          <w:rFonts w:hint="eastAsia"/>
        </w:rPr>
        <w:t>代苗的P</w:t>
      </w:r>
      <w:r>
        <w:t>CR</w:t>
      </w:r>
      <w:r>
        <w:rPr>
          <w:rFonts w:hint="eastAsia"/>
        </w:rPr>
        <w:t>鉴定。若客户要求使用插入基因特异引物做P</w:t>
      </w:r>
      <w:r>
        <w:t>CR</w:t>
      </w:r>
      <w:r>
        <w:rPr>
          <w:rFonts w:hint="eastAsia"/>
        </w:rPr>
        <w:t>鉴定，需填写下表，将插入基因的代号填入相应质粒对应栏，并将插入基因序列粘贴在登记表后 (同时将加收3</w:t>
      </w:r>
      <w:r>
        <w:t>00</w:t>
      </w:r>
      <w:r>
        <w:rPr>
          <w:rFonts w:hint="eastAsia"/>
        </w:rPr>
        <w:t>元引物合成及鉴定费用</w:t>
      </w:r>
      <w:r>
        <w:t>)</w:t>
      </w:r>
      <w:r>
        <w:rPr>
          <w:rFonts w:hint="eastAsia"/>
        </w:rPr>
        <w:t>。如不做基因特异引物菌落P</w:t>
      </w:r>
      <w:r>
        <w:t>CR</w:t>
      </w:r>
      <w:r>
        <w:rPr>
          <w:rFonts w:hint="eastAsia"/>
        </w:rPr>
        <w:t>，可忽略此表。</w:t>
      </w:r>
    </w:p>
    <w:tbl>
      <w:tblPr>
        <w:tblStyle w:val="4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538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客户质粒名称</w:t>
            </w:r>
          </w:p>
        </w:tc>
        <w:tc>
          <w:tcPr>
            <w:tcW w:w="5386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插入基因D</w:t>
            </w:r>
            <w:r>
              <w:rPr>
                <w:sz w:val="20"/>
              </w:rPr>
              <w:t>NA</w:t>
            </w:r>
            <w:r>
              <w:rPr>
                <w:rFonts w:hint="eastAsia"/>
                <w:sz w:val="20"/>
              </w:rPr>
              <w:t>代号</w:t>
            </w:r>
          </w:p>
        </w:tc>
        <w:tc>
          <w:tcPr>
            <w:tcW w:w="2410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插入基因大小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</w:tbl>
    <w:p>
      <w:pPr>
        <w:spacing w:line="360" w:lineRule="auto"/>
        <w:ind w:left="1260" w:hanging="1260" w:hangingChars="600"/>
        <w:jc w:val="left"/>
        <w:rPr>
          <w:sz w:val="24"/>
        </w:rPr>
      </w:pPr>
      <w:r>
        <w:t xml:space="preserve">    </w:t>
      </w:r>
      <w:r>
        <w:rPr>
          <w:rFonts w:hint="eastAsia"/>
        </w:rPr>
        <w:t xml:space="preserve"> </w:t>
      </w:r>
      <w:r>
        <w:t xml:space="preserve">                                                      </w:t>
      </w:r>
      <w:r>
        <w:rPr>
          <w:sz w:val="24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sz w:val="24"/>
        </w:rPr>
      </w:pPr>
    </w:p>
    <w:p>
      <w:pPr>
        <w:adjustRightInd w:val="0"/>
        <w:snapToGrid w:val="0"/>
        <w:spacing w:line="360" w:lineRule="auto"/>
        <w:ind w:firstLine="4800" w:firstLineChars="2000"/>
        <w:rPr>
          <w:sz w:val="24"/>
        </w:rPr>
      </w:pPr>
      <w:r>
        <w:rPr>
          <w:rFonts w:hint="eastAsia"/>
          <w:sz w:val="24"/>
        </w:rPr>
        <w:t>浦芥生物实验员签字：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承接信息：（业务员填写，保留）</w:t>
      </w:r>
    </w:p>
    <w:p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承接时间：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承接人：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  <w:lang w:val="en-US" w:eastAsia="zh-CN"/>
        </w:rPr>
        <w:t xml:space="preserve">      </w:t>
      </w:r>
      <w:r>
        <w:rPr>
          <w:szCs w:val="21"/>
          <w:u w:val="single"/>
        </w:rPr>
        <w:t xml:space="preserve">        </w:t>
      </w:r>
      <w:r>
        <w:rPr>
          <w:szCs w:val="21"/>
          <w:u w:val="single"/>
        </w:rPr>
        <w:tab/>
      </w:r>
    </w:p>
    <w:p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收样时间：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</w:t>
      </w:r>
      <w:r>
        <w:rPr>
          <w:szCs w:val="21"/>
        </w:rPr>
        <w:tab/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收样人：</w:t>
      </w:r>
      <w:r>
        <w:rPr>
          <w:szCs w:val="21"/>
          <w:u w:val="single"/>
        </w:rPr>
        <w:t xml:space="preserve">                    </w:t>
      </w:r>
      <w:r>
        <w:rPr>
          <w:szCs w:val="21"/>
          <w:u w:val="single"/>
        </w:rPr>
        <w:tab/>
      </w:r>
    </w:p>
    <w:p>
      <w:pPr>
        <w:adjustRightInd w:val="0"/>
        <w:snapToGrid w:val="0"/>
        <w:spacing w:line="360" w:lineRule="auto"/>
        <w:rPr>
          <w:szCs w:val="21"/>
          <w:u w:val="single"/>
        </w:rPr>
      </w:pP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-----------------</w:t>
      </w:r>
    </w:p>
    <w:p>
      <w:pPr>
        <w:adjustRightInd w:val="0"/>
        <w:snapToGrid w:val="0"/>
        <w:spacing w:line="360" w:lineRule="auto"/>
        <w:rPr>
          <w:b/>
          <w:sz w:val="24"/>
          <w:szCs w:val="21"/>
          <w:highlight w:val="yellow"/>
        </w:rPr>
      </w:pPr>
    </w:p>
    <w:p>
      <w:pPr>
        <w:adjustRightInd w:val="0"/>
        <w:snapToGrid w:val="0"/>
        <w:spacing w:line="36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  <w:highlight w:val="yellow"/>
        </w:rPr>
        <w:t>粘贴插入基因序列处：</w:t>
      </w:r>
    </w:p>
    <w:p>
      <w:pPr>
        <w:adjustRightInd w:val="0"/>
        <w:snapToGrid w:val="0"/>
      </w:pPr>
    </w:p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WordPictureWatermark516339377" o:spid="_x0000_s3078" o:spt="75" type="#_x0000_t75" style="position:absolute;left:0pt;height:259.95pt;width:487.4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浦芥生物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WordPictureWatermark516339376" o:spid="_x0000_s3077" o:spt="75" type="#_x0000_t75" style="position:absolute;left:0pt;height:259.95pt;width:487.4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浦芥生物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516339375" o:spid="_x0000_s3076" o:spt="75" type="#_x0000_t75" style="position:absolute;left:0pt;height:259.95pt;width:487.4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浦芥生物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327E"/>
    <w:multiLevelType w:val="multilevel"/>
    <w:tmpl w:val="5A29327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C9"/>
    <w:rsid w:val="00077C38"/>
    <w:rsid w:val="00085A24"/>
    <w:rsid w:val="000F73CF"/>
    <w:rsid w:val="00115D49"/>
    <w:rsid w:val="00207ED5"/>
    <w:rsid w:val="00356346"/>
    <w:rsid w:val="003B30E2"/>
    <w:rsid w:val="00485AA2"/>
    <w:rsid w:val="004D1AE4"/>
    <w:rsid w:val="005C2D1B"/>
    <w:rsid w:val="00640990"/>
    <w:rsid w:val="00642586"/>
    <w:rsid w:val="009F026C"/>
    <w:rsid w:val="00AC7B8F"/>
    <w:rsid w:val="00AE6545"/>
    <w:rsid w:val="00C605C9"/>
    <w:rsid w:val="00FC093D"/>
    <w:rsid w:val="011D2E0F"/>
    <w:rsid w:val="0785507E"/>
    <w:rsid w:val="0EB431FF"/>
    <w:rsid w:val="23857D77"/>
    <w:rsid w:val="27002EAE"/>
    <w:rsid w:val="28AF6013"/>
    <w:rsid w:val="2D6C64CE"/>
    <w:rsid w:val="34E06AF5"/>
    <w:rsid w:val="4BE440F8"/>
    <w:rsid w:val="61326F1D"/>
    <w:rsid w:val="7CB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8"/>
    <customShpInfo spid="_x0000_s3077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1239</Characters>
  <Lines>10</Lines>
  <Paragraphs>2</Paragraphs>
  <TotalTime>1</TotalTime>
  <ScaleCrop>false</ScaleCrop>
  <LinksUpToDate>false</LinksUpToDate>
  <CharactersWithSpaces>1454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2018-10-30T02:36:00Z</dcterms:created>
  <dc:creator>hzhang</dc:creator>
  <cp:lastModifiedBy>马骏原</cp:lastModifiedBy>
  <dcterms:modified xsi:type="dcterms:W3CDTF">2021-01-28T06:57:21Z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